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239F4">
      <w:pPr>
        <w:jc w:val="right"/>
        <w:rPr>
          <w:rFonts w:ascii="Verdana" w:eastAsia="Times New Roman" w:hAnsi="Verdana"/>
          <w:sz w:val="18"/>
          <w:szCs w:val="18"/>
        </w:rPr>
      </w:pPr>
      <w:bookmarkStart w:id="0" w:name="_GoBack"/>
      <w:bookmarkEnd w:id="0"/>
      <w:r>
        <w:rPr>
          <w:rFonts w:ascii="Verdana" w:eastAsia="Times New Roman" w:hAnsi="Verdana"/>
          <w:noProof/>
          <w:sz w:val="18"/>
          <w:szCs w:val="18"/>
        </w:rPr>
        <w:drawing>
          <wp:inline distT="0" distB="0" distL="0" distR="0">
            <wp:extent cx="1085850" cy="5429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085850" cy="542925"/>
                    </a:xfrm>
                    <a:prstGeom prst="rect">
                      <a:avLst/>
                    </a:prstGeom>
                    <a:noFill/>
                    <a:ln>
                      <a:noFill/>
                    </a:ln>
                  </pic:spPr>
                </pic:pic>
              </a:graphicData>
            </a:graphic>
          </wp:inline>
        </w:drawing>
      </w:r>
    </w:p>
    <w:p w:rsidR="00000000" w:rsidRDefault="003239F4">
      <w:pPr>
        <w:rPr>
          <w:rFonts w:ascii="Verdana" w:eastAsia="Times New Roman" w:hAnsi="Verdana"/>
          <w:sz w:val="18"/>
          <w:szCs w:val="18"/>
        </w:rPr>
      </w:pPr>
      <w:r>
        <w:rPr>
          <w:rFonts w:ascii="Verdana" w:eastAsia="Times New Roman" w:hAnsi="Verdana"/>
          <w:b/>
          <w:bCs/>
          <w:sz w:val="18"/>
          <w:szCs w:val="18"/>
        </w:rPr>
        <w:t>IMH module 8 (voorheen module 7): Integreren van de IMH visie in werk en persoon</w:t>
      </w:r>
      <w:r>
        <w:rPr>
          <w:rFonts w:ascii="Verdana" w:eastAsia="Times New Roman" w:hAnsi="Verdana"/>
          <w:sz w:val="18"/>
          <w:szCs w:val="18"/>
        </w:rPr>
        <w:br/>
      </w:r>
      <w:r>
        <w:rPr>
          <w:rFonts w:ascii="Verdana" w:eastAsia="Times New Roman" w:hAnsi="Verdana"/>
          <w:sz w:val="18"/>
          <w:szCs w:val="18"/>
        </w:rPr>
        <w:br/>
      </w:r>
      <w:r>
        <w:rPr>
          <w:rFonts w:ascii="Verdana" w:eastAsia="Times New Roman" w:hAnsi="Verdana"/>
          <w:b/>
          <w:bCs/>
          <w:i/>
          <w:iCs/>
          <w:sz w:val="18"/>
          <w:szCs w:val="18"/>
        </w:rPr>
        <w:t>Onderdeel van de opleidingen IMH-consulent en IMH-specialist</w:t>
      </w:r>
      <w:r>
        <w:rPr>
          <w:rFonts w:ascii="Verdana" w:eastAsia="Times New Roman" w:hAnsi="Verdana"/>
          <w:sz w:val="18"/>
          <w:szCs w:val="18"/>
        </w:rPr>
        <w:br/>
      </w:r>
      <w:r>
        <w:rPr>
          <w:rFonts w:ascii="Verdana" w:eastAsia="Times New Roman" w:hAnsi="Verdana"/>
          <w:sz w:val="18"/>
          <w:szCs w:val="18"/>
        </w:rPr>
        <w:br/>
      </w:r>
      <w:r>
        <w:rPr>
          <w:rFonts w:ascii="Verdana" w:eastAsia="Times New Roman" w:hAnsi="Verdana"/>
          <w:b/>
          <w:bCs/>
          <w:sz w:val="18"/>
          <w:szCs w:val="18"/>
        </w:rPr>
        <w:t>Hoe breng je de visie op de ouder-kindrelatie van Infant M</w:t>
      </w:r>
      <w:r>
        <w:rPr>
          <w:rFonts w:ascii="Verdana" w:eastAsia="Times New Roman" w:hAnsi="Verdana"/>
          <w:b/>
          <w:bCs/>
          <w:sz w:val="18"/>
          <w:szCs w:val="18"/>
        </w:rPr>
        <w:t>ental Health (IMH) binnen in je team? Leer in deze cursus welke instrumenten en voorbeelden je kunt inzetten om je collega's te interesseren en motiveren voor deze benadering en de bijbehorende interventies. Deze module is onderdeel van de opleidingstrajec</w:t>
      </w:r>
      <w:r>
        <w:rPr>
          <w:rFonts w:ascii="Verdana" w:eastAsia="Times New Roman" w:hAnsi="Verdana"/>
          <w:b/>
          <w:bCs/>
          <w:sz w:val="18"/>
          <w:szCs w:val="18"/>
        </w:rPr>
        <w:t>ten IMH-consulent en IMH-specialist.</w:t>
      </w:r>
      <w:r>
        <w:rPr>
          <w:rFonts w:ascii="Verdana" w:eastAsia="Times New Roman" w:hAnsi="Verdana"/>
          <w:sz w:val="18"/>
          <w:szCs w:val="18"/>
        </w:rPr>
        <w:br/>
      </w:r>
      <w:r>
        <w:rPr>
          <w:rFonts w:ascii="Verdana" w:eastAsia="Times New Roman" w:hAnsi="Verdana"/>
          <w:sz w:val="18"/>
          <w:szCs w:val="18"/>
        </w:rPr>
        <w:br/>
      </w:r>
    </w:p>
    <w:p w:rsidR="00000000" w:rsidRDefault="003239F4">
      <w:pPr>
        <w:pStyle w:val="Normaalweb"/>
        <w:divId w:val="438452328"/>
        <w:rPr>
          <w:rFonts w:ascii="Verdana" w:hAnsi="Verdana"/>
          <w:sz w:val="18"/>
          <w:szCs w:val="18"/>
        </w:rPr>
      </w:pPr>
      <w:r>
        <w:rPr>
          <w:rFonts w:ascii="Verdana" w:hAnsi="Verdana"/>
          <w:sz w:val="18"/>
          <w:szCs w:val="18"/>
        </w:rPr>
        <w:t>Als bevlogen professional bij de zorg voor de allerjongsten en hun ouder(s) ben je erg gemotiveerd om de IMH-visie binnen jouw team in te brengen. Je staat te popelen om aandacht en oog te hebben voor de ouder-kindrel</w:t>
      </w:r>
      <w:r>
        <w:rPr>
          <w:rFonts w:ascii="Verdana" w:hAnsi="Verdana"/>
          <w:sz w:val="18"/>
          <w:szCs w:val="18"/>
        </w:rPr>
        <w:t>atie in context. Hoe doe je dat? Weet je waar je gaat beginnen? Hoe motiveer je jouw collega’s tot het bekijken van opgenomen fragmenten? Hoe breng je in teamoverleg in dat je met jouw collega’s via port-of-entry een gezin wil benaderen? En hoe krijg je de</w:t>
      </w:r>
      <w:r>
        <w:rPr>
          <w:rFonts w:ascii="Verdana" w:hAnsi="Verdana"/>
          <w:sz w:val="18"/>
          <w:szCs w:val="18"/>
        </w:rPr>
        <w:t xml:space="preserve"> handen op elkaar voor de inzet van bepaalde interventies? Hoe voorkom je dat je een roepende in de woestijn wordt? De praktijk laat zien dat je hier tijd en geduld voor nodig hebt. En dat je instrumenten en voorbeelden nodig hebt van andere professionals </w:t>
      </w:r>
      <w:r>
        <w:rPr>
          <w:rFonts w:ascii="Verdana" w:hAnsi="Verdana"/>
          <w:sz w:val="18"/>
          <w:szCs w:val="18"/>
        </w:rPr>
        <w:t>als opsteker. In deze module gaan we in op de rol van de IMH-professional binnen verschillende organisaties. We staan stil bij de wijze waarop kennis over de IMH-visie geïntegreerd kan worden binnen de werksetting, alsook binnen jezelf als professional.</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t>Deze module is verplicht om in aanmerking te komen voor:</w:t>
      </w:r>
    </w:p>
    <w:p w:rsidR="00000000" w:rsidRDefault="003239F4">
      <w:pPr>
        <w:numPr>
          <w:ilvl w:val="0"/>
          <w:numId w:val="1"/>
        </w:numPr>
        <w:spacing w:before="100" w:beforeAutospacing="1" w:after="100" w:afterAutospacing="1"/>
        <w:divId w:val="438452328"/>
        <w:rPr>
          <w:rFonts w:ascii="Verdana" w:eastAsia="Times New Roman" w:hAnsi="Verdana"/>
          <w:sz w:val="18"/>
          <w:szCs w:val="18"/>
        </w:rPr>
      </w:pPr>
      <w:r>
        <w:rPr>
          <w:rFonts w:ascii="Verdana" w:eastAsia="Times New Roman" w:hAnsi="Verdana"/>
          <w:sz w:val="18"/>
          <w:szCs w:val="18"/>
        </w:rPr>
        <w:t>DAIMH-registratie (IMH-consulent-lid (nieuw), IMH-specialist-lid)</w:t>
      </w:r>
    </w:p>
    <w:p w:rsidR="00000000" w:rsidRDefault="003239F4">
      <w:pPr>
        <w:numPr>
          <w:ilvl w:val="0"/>
          <w:numId w:val="1"/>
        </w:numPr>
        <w:spacing w:before="100" w:beforeAutospacing="1" w:after="100" w:afterAutospacing="1"/>
        <w:divId w:val="438452328"/>
        <w:rPr>
          <w:rFonts w:ascii="Verdana" w:eastAsia="Times New Roman" w:hAnsi="Verdana"/>
          <w:sz w:val="18"/>
          <w:szCs w:val="18"/>
        </w:rPr>
      </w:pPr>
      <w:r>
        <w:rPr>
          <w:rFonts w:ascii="Verdana" w:eastAsia="Times New Roman" w:hAnsi="Verdana"/>
          <w:sz w:val="18"/>
          <w:szCs w:val="18"/>
        </w:rPr>
        <w:t xml:space="preserve">het diploma IMH-consulent </w:t>
      </w:r>
    </w:p>
    <w:p w:rsidR="00000000" w:rsidRDefault="003239F4">
      <w:pPr>
        <w:numPr>
          <w:ilvl w:val="0"/>
          <w:numId w:val="1"/>
        </w:numPr>
        <w:spacing w:before="100" w:beforeAutospacing="1" w:after="100" w:afterAutospacing="1"/>
        <w:divId w:val="438452328"/>
        <w:rPr>
          <w:rFonts w:ascii="Verdana" w:eastAsia="Times New Roman" w:hAnsi="Verdana"/>
          <w:sz w:val="18"/>
          <w:szCs w:val="18"/>
        </w:rPr>
      </w:pPr>
      <w:r>
        <w:rPr>
          <w:rFonts w:ascii="Verdana" w:eastAsia="Times New Roman" w:hAnsi="Verdana"/>
          <w:sz w:val="18"/>
          <w:szCs w:val="18"/>
        </w:rPr>
        <w:t>het diploma IMH-specialist</w:t>
      </w:r>
    </w:p>
    <w:p w:rsidR="00000000" w:rsidRDefault="003239F4">
      <w:pPr>
        <w:divId w:val="438452328"/>
        <w:rPr>
          <w:rFonts w:ascii="Verdana" w:eastAsia="Times New Roman" w:hAnsi="Verdana"/>
          <w:sz w:val="18"/>
          <w:szCs w:val="18"/>
        </w:rPr>
      </w:pPr>
      <w:r>
        <w:rPr>
          <w:rFonts w:ascii="Verdana" w:eastAsia="Times New Roman" w:hAnsi="Verdana"/>
          <w:sz w:val="18"/>
          <w:szCs w:val="18"/>
        </w:rPr>
        <w:t>Deze cursus maakt onderdeel uit van de mogelijkheid tot registratie en tot he</w:t>
      </w:r>
      <w:r>
        <w:rPr>
          <w:rFonts w:ascii="Verdana" w:eastAsia="Times New Roman" w:hAnsi="Verdana"/>
          <w:sz w:val="18"/>
          <w:szCs w:val="18"/>
        </w:rPr>
        <w:t>rregistratie als Kinder- en Jeugdpsycholoog NIP of NVO Orthopedagoog-Generalist.</w:t>
      </w:r>
      <w:r>
        <w:rPr>
          <w:rFonts w:ascii="Verdana" w:eastAsia="Times New Roman" w:hAnsi="Verdana"/>
          <w:sz w:val="18"/>
          <w:szCs w:val="18"/>
        </w:rPr>
        <w:br/>
      </w:r>
      <w:r>
        <w:rPr>
          <w:rFonts w:ascii="Verdana" w:eastAsia="Times New Roman" w:hAnsi="Verdana"/>
          <w:sz w:val="18"/>
          <w:szCs w:val="18"/>
        </w:rPr>
        <w:br/>
      </w:r>
      <w:r>
        <w:rPr>
          <w:rFonts w:ascii="Verdana" w:eastAsia="Times New Roman" w:hAnsi="Verdana"/>
          <w:sz w:val="18"/>
          <w:szCs w:val="18"/>
        </w:rPr>
        <w:br/>
      </w:r>
      <w:r>
        <w:rPr>
          <w:rFonts w:ascii="Verdana" w:eastAsia="Times New Roman" w:hAnsi="Verdana"/>
          <w:sz w:val="18"/>
          <w:szCs w:val="18"/>
        </w:rPr>
        <w:br/>
        <w:t>Je volgt eerst module 1; daarna is het mogelijk om in je eigen tempo de route IMH-consulent of de route IMH-specialist te volgen. Module 8 maakt verplicht onderdeel uit van</w:t>
      </w:r>
      <w:r>
        <w:rPr>
          <w:rFonts w:ascii="Verdana" w:eastAsia="Times New Roman" w:hAnsi="Verdana"/>
          <w:sz w:val="18"/>
          <w:szCs w:val="18"/>
        </w:rPr>
        <w:t xml:space="preserve"> zowel de IMH-consulent route als de IMH-specialist route. Idealiter rond je de route met deze module 8 af. Passend bij het DAIMH-register hanteren we een periode van 5 jaar voor het volgen van alle modules.</w:t>
      </w:r>
      <w:r>
        <w:rPr>
          <w:rFonts w:ascii="Verdana" w:eastAsia="Times New Roman" w:hAnsi="Verdana"/>
          <w:sz w:val="18"/>
          <w:szCs w:val="18"/>
        </w:rPr>
        <w:br/>
      </w:r>
      <w:r>
        <w:rPr>
          <w:rFonts w:ascii="Verdana" w:eastAsia="Times New Roman" w:hAnsi="Verdana"/>
          <w:sz w:val="18"/>
          <w:szCs w:val="18"/>
        </w:rPr>
        <w:br/>
      </w:r>
      <w:r>
        <w:rPr>
          <w:rFonts w:ascii="Verdana" w:eastAsia="Times New Roman" w:hAnsi="Verdana"/>
          <w:sz w:val="18"/>
          <w:szCs w:val="18"/>
        </w:rPr>
        <w:br/>
      </w:r>
      <w:r>
        <w:rPr>
          <w:rFonts w:ascii="Verdana" w:eastAsia="Times New Roman" w:hAnsi="Verdana"/>
          <w:sz w:val="18"/>
          <w:szCs w:val="18"/>
        </w:rPr>
        <w:br/>
      </w:r>
      <w:r>
        <w:rPr>
          <w:rStyle w:val="Nadruk"/>
          <w:rFonts w:ascii="Verdana" w:eastAsia="Times New Roman" w:hAnsi="Verdana"/>
          <w:sz w:val="18"/>
          <w:szCs w:val="18"/>
        </w:rPr>
        <w:t>Inschrijving is pas definitief na bevestiging</w:t>
      </w:r>
      <w:r>
        <w:rPr>
          <w:rStyle w:val="Nadruk"/>
          <w:rFonts w:ascii="Verdana" w:eastAsia="Times New Roman" w:hAnsi="Verdana"/>
          <w:sz w:val="18"/>
          <w:szCs w:val="18"/>
        </w:rPr>
        <w:t xml:space="preserve"> van de opleidingsmedewerker.</w:t>
      </w:r>
    </w:p>
    <w:p w:rsidR="00000000" w:rsidRDefault="003239F4">
      <w:pPr>
        <w:pStyle w:val="Kop4"/>
        <w:divId w:val="1543402445"/>
        <w:rPr>
          <w:rFonts w:ascii="Verdana" w:eastAsia="Times New Roman" w:hAnsi="Verdana"/>
        </w:rPr>
      </w:pPr>
      <w:r>
        <w:rPr>
          <w:rFonts w:ascii="Verdana" w:eastAsia="Times New Roman" w:hAnsi="Verdana"/>
        </w:rPr>
        <w:br/>
      </w:r>
      <w:r>
        <w:rPr>
          <w:rFonts w:ascii="Verdana" w:eastAsia="Times New Roman" w:hAnsi="Verdana"/>
        </w:rPr>
        <w:br/>
      </w:r>
      <w:r>
        <w:rPr>
          <w:rStyle w:val="Zwaar"/>
          <w:rFonts w:ascii="Verdana" w:eastAsia="Times New Roman" w:hAnsi="Verdana"/>
          <w:b/>
          <w:bCs/>
        </w:rPr>
        <w:t>Online lessen</w:t>
      </w:r>
    </w:p>
    <w:p w:rsidR="00000000" w:rsidRDefault="003239F4">
      <w:pPr>
        <w:divId w:val="1543402445"/>
        <w:rPr>
          <w:rFonts w:ascii="Verdana" w:eastAsia="Times New Roman" w:hAnsi="Verdana"/>
          <w:sz w:val="18"/>
          <w:szCs w:val="18"/>
        </w:rPr>
      </w:pPr>
      <w:r>
        <w:rPr>
          <w:rFonts w:ascii="Verdana" w:eastAsia="Times New Roman" w:hAnsi="Verdana"/>
          <w:sz w:val="18"/>
          <w:szCs w:val="18"/>
        </w:rPr>
        <w:br/>
        <w:t>Zolang er geen klassikale lessen kunnen plaatsvinden, worden de lessen online via Zoom gegeven. De groepsgrootte is bij deze lessen hetzelfde als bij klassikale lessen. Je hebt dus les in een kleine groep, met</w:t>
      </w:r>
      <w:r>
        <w:rPr>
          <w:rFonts w:ascii="Verdana" w:eastAsia="Times New Roman" w:hAnsi="Verdana"/>
          <w:sz w:val="18"/>
          <w:szCs w:val="18"/>
        </w:rPr>
        <w:t xml:space="preserve"> veel ruimte voor interactie, werken in subgroepjes etc. Ook de accreditaties zijn ongewijzigd. Omdat je bij online onderwijs een aantal faciliteiten van ons niet gebruikt, geven we je een korting op de vermelde prijs van € 40 per online dagdeel. Over de v</w:t>
      </w:r>
      <w:r>
        <w:rPr>
          <w:rFonts w:ascii="Verdana" w:eastAsia="Times New Roman" w:hAnsi="Verdana"/>
          <w:sz w:val="18"/>
          <w:szCs w:val="18"/>
        </w:rPr>
        <w:t xml:space="preserve">errekening nemen we later contact met je op. </w:t>
      </w:r>
      <w:hyperlink r:id="rId6" w:tgtFrame="_blank" w:history="1">
        <w:r>
          <w:rPr>
            <w:rStyle w:val="Hyperlink"/>
            <w:rFonts w:ascii="Verdana" w:eastAsia="Times New Roman" w:hAnsi="Verdana"/>
            <w:sz w:val="18"/>
            <w:szCs w:val="18"/>
          </w:rPr>
          <w:t>Bekijk ook de veelgestelde vragen over online onderwijs</w:t>
        </w:r>
      </w:hyperlink>
      <w:r>
        <w:rPr>
          <w:rFonts w:ascii="Verdana" w:eastAsia="Times New Roman" w:hAnsi="Verdana"/>
          <w:sz w:val="18"/>
          <w:szCs w:val="18"/>
        </w:rPr>
        <w:t>.</w:t>
      </w:r>
    </w:p>
    <w:p w:rsidR="00000000" w:rsidRDefault="003239F4">
      <w:pPr>
        <w:rPr>
          <w:rFonts w:ascii="Verdana" w:eastAsia="Times New Roman" w:hAnsi="Verdana"/>
          <w:sz w:val="18"/>
          <w:szCs w:val="18"/>
        </w:rPr>
      </w:pPr>
      <w:r>
        <w:rPr>
          <w:rFonts w:ascii="Verdana" w:eastAsia="Times New Roman" w:hAnsi="Verdana"/>
          <w:sz w:val="18"/>
          <w:szCs w:val="18"/>
        </w:rPr>
        <w:br/>
      </w:r>
      <w:r>
        <w:rPr>
          <w:rFonts w:ascii="Verdana" w:eastAsia="Times New Roman" w:hAnsi="Verdana"/>
          <w:sz w:val="18"/>
          <w:szCs w:val="18"/>
        </w:rPr>
        <w:br/>
      </w:r>
      <w:r>
        <w:rPr>
          <w:rFonts w:ascii="Verdana" w:eastAsia="Times New Roman" w:hAnsi="Verdana"/>
          <w:b/>
          <w:bCs/>
          <w:sz w:val="18"/>
          <w:szCs w:val="18"/>
        </w:rPr>
        <w:t>Doel</w:t>
      </w:r>
      <w:r>
        <w:rPr>
          <w:rFonts w:ascii="Verdana" w:eastAsia="Times New Roman" w:hAnsi="Verdana"/>
          <w:sz w:val="18"/>
          <w:szCs w:val="18"/>
        </w:rPr>
        <w:br/>
      </w:r>
      <w:r>
        <w:rPr>
          <w:rFonts w:ascii="Verdana" w:eastAsia="Times New Roman" w:hAnsi="Verdana"/>
          <w:sz w:val="18"/>
          <w:szCs w:val="18"/>
        </w:rPr>
        <w:t>Na afloop van deze module:</w:t>
      </w:r>
    </w:p>
    <w:p w:rsidR="00000000" w:rsidRDefault="003239F4">
      <w:pPr>
        <w:numPr>
          <w:ilvl w:val="0"/>
          <w:numId w:val="2"/>
        </w:numPr>
        <w:spacing w:before="100" w:beforeAutospacing="1" w:after="100" w:afterAutospacing="1"/>
        <w:rPr>
          <w:rFonts w:ascii="Verdana" w:eastAsia="Times New Roman" w:hAnsi="Verdana"/>
          <w:sz w:val="18"/>
          <w:szCs w:val="18"/>
        </w:rPr>
      </w:pPr>
      <w:r>
        <w:rPr>
          <w:rFonts w:ascii="Verdana" w:eastAsia="Times New Roman" w:hAnsi="Verdana"/>
          <w:sz w:val="18"/>
          <w:szCs w:val="18"/>
        </w:rPr>
        <w:t xml:space="preserve">heb je inzicht in hoe je de IMH-visie (de zorg voor de allerjongsten en hun (aanstaande) ouders) kunt integreren in jouw werk. Daartoe heb je tijdens de cursus gewerkt met de inzet van het instrument videofragmenten en de inzet </w:t>
      </w:r>
      <w:r>
        <w:rPr>
          <w:rFonts w:ascii="Verdana" w:eastAsia="Times New Roman" w:hAnsi="Verdana"/>
          <w:sz w:val="18"/>
          <w:szCs w:val="18"/>
        </w:rPr>
        <w:t>van interventies gericht op (aanstaand) ouder-kindrelatie binnen de werksituatie</w:t>
      </w:r>
    </w:p>
    <w:p w:rsidR="00000000" w:rsidRDefault="003239F4">
      <w:pPr>
        <w:numPr>
          <w:ilvl w:val="0"/>
          <w:numId w:val="2"/>
        </w:numPr>
        <w:spacing w:before="100" w:beforeAutospacing="1" w:after="100" w:afterAutospacing="1"/>
        <w:rPr>
          <w:rFonts w:ascii="Verdana" w:eastAsia="Times New Roman" w:hAnsi="Verdana"/>
          <w:sz w:val="18"/>
          <w:szCs w:val="18"/>
        </w:rPr>
      </w:pPr>
      <w:r>
        <w:rPr>
          <w:rFonts w:ascii="Verdana" w:eastAsia="Times New Roman" w:hAnsi="Verdana"/>
          <w:sz w:val="18"/>
          <w:szCs w:val="18"/>
        </w:rPr>
        <w:t>ben je vaardig in het met je team bespreken van en handelen met de port-of-entry binnen het gezin</w:t>
      </w:r>
    </w:p>
    <w:p w:rsidR="00000000" w:rsidRDefault="003239F4">
      <w:pPr>
        <w:numPr>
          <w:ilvl w:val="0"/>
          <w:numId w:val="2"/>
        </w:numPr>
        <w:spacing w:before="100" w:beforeAutospacing="1" w:after="100" w:afterAutospacing="1"/>
        <w:rPr>
          <w:rFonts w:ascii="Verdana" w:eastAsia="Times New Roman" w:hAnsi="Verdana"/>
          <w:sz w:val="18"/>
          <w:szCs w:val="18"/>
        </w:rPr>
      </w:pPr>
      <w:r>
        <w:rPr>
          <w:rFonts w:ascii="Verdana" w:eastAsia="Times New Roman" w:hAnsi="Verdana"/>
          <w:sz w:val="18"/>
          <w:szCs w:val="18"/>
        </w:rPr>
        <w:t>ben je vertrouwd met de IMH-visie</w:t>
      </w:r>
    </w:p>
    <w:p w:rsidR="00000000" w:rsidRDefault="003239F4">
      <w:pPr>
        <w:numPr>
          <w:ilvl w:val="0"/>
          <w:numId w:val="2"/>
        </w:numPr>
        <w:spacing w:before="100" w:beforeAutospacing="1" w:after="100" w:afterAutospacing="1"/>
        <w:rPr>
          <w:rFonts w:ascii="Verdana" w:eastAsia="Times New Roman" w:hAnsi="Verdana"/>
          <w:sz w:val="18"/>
          <w:szCs w:val="18"/>
        </w:rPr>
      </w:pPr>
      <w:r>
        <w:rPr>
          <w:rFonts w:ascii="Verdana" w:eastAsia="Times New Roman" w:hAnsi="Verdana"/>
          <w:sz w:val="18"/>
          <w:szCs w:val="18"/>
        </w:rPr>
        <w:t>ken je zowel de krachten, valkuilen en uitd</w:t>
      </w:r>
      <w:r>
        <w:rPr>
          <w:rFonts w:ascii="Verdana" w:eastAsia="Times New Roman" w:hAnsi="Verdana"/>
          <w:sz w:val="18"/>
          <w:szCs w:val="18"/>
        </w:rPr>
        <w:t>agingen van IMH, en ben je je bewust van de invloed die de visie op jezelf en anderen kan hebben</w:t>
      </w:r>
    </w:p>
    <w:p w:rsidR="00000000" w:rsidRDefault="003239F4">
      <w:pPr>
        <w:numPr>
          <w:ilvl w:val="0"/>
          <w:numId w:val="2"/>
        </w:numPr>
        <w:spacing w:before="100" w:beforeAutospacing="1" w:after="100" w:afterAutospacing="1"/>
        <w:rPr>
          <w:rFonts w:ascii="Verdana" w:eastAsia="Times New Roman" w:hAnsi="Verdana"/>
          <w:sz w:val="18"/>
          <w:szCs w:val="18"/>
        </w:rPr>
      </w:pPr>
      <w:r>
        <w:rPr>
          <w:rFonts w:ascii="Verdana" w:eastAsia="Times New Roman" w:hAnsi="Verdana"/>
          <w:sz w:val="18"/>
          <w:szCs w:val="18"/>
        </w:rPr>
        <w:t>heb je de juiste tools in handen en het zelfvertrouwen om de IMH-visie te integreren in jouw werksituatie</w:t>
      </w:r>
    </w:p>
    <w:p w:rsidR="00000000" w:rsidRDefault="003239F4">
      <w:pPr>
        <w:numPr>
          <w:ilvl w:val="0"/>
          <w:numId w:val="2"/>
        </w:numPr>
        <w:spacing w:before="100" w:beforeAutospacing="1" w:after="100" w:afterAutospacing="1"/>
        <w:rPr>
          <w:rFonts w:ascii="Verdana" w:eastAsia="Times New Roman" w:hAnsi="Verdana"/>
          <w:sz w:val="18"/>
          <w:szCs w:val="18"/>
        </w:rPr>
      </w:pPr>
      <w:r>
        <w:rPr>
          <w:rFonts w:ascii="Verdana" w:eastAsia="Times New Roman" w:hAnsi="Verdana"/>
          <w:sz w:val="18"/>
          <w:szCs w:val="18"/>
        </w:rPr>
        <w:t>ben je in staat ideeën te vormen voor implementatie e</w:t>
      </w:r>
      <w:r>
        <w:rPr>
          <w:rFonts w:ascii="Verdana" w:eastAsia="Times New Roman" w:hAnsi="Verdana"/>
          <w:sz w:val="18"/>
          <w:szCs w:val="18"/>
        </w:rPr>
        <w:t>n innovatie van bijvoorbeeld programma’s, werkgroepen en verbeterplannen</w:t>
      </w:r>
    </w:p>
    <w:p w:rsidR="00000000" w:rsidRDefault="003239F4">
      <w:pPr>
        <w:rPr>
          <w:rFonts w:ascii="Verdana" w:eastAsia="Times New Roman" w:hAnsi="Verdana"/>
          <w:sz w:val="18"/>
          <w:szCs w:val="18"/>
        </w:rPr>
      </w:pPr>
      <w:r>
        <w:rPr>
          <w:rFonts w:ascii="Verdana" w:eastAsia="Times New Roman" w:hAnsi="Verdana"/>
          <w:sz w:val="18"/>
          <w:szCs w:val="18"/>
        </w:rPr>
        <w:t>In termen van kennis:</w:t>
      </w:r>
    </w:p>
    <w:p w:rsidR="00000000" w:rsidRDefault="003239F4">
      <w:pPr>
        <w:numPr>
          <w:ilvl w:val="0"/>
          <w:numId w:val="3"/>
        </w:numPr>
        <w:spacing w:before="100" w:beforeAutospacing="1" w:after="100" w:afterAutospacing="1"/>
        <w:rPr>
          <w:rFonts w:ascii="Verdana" w:eastAsia="Times New Roman" w:hAnsi="Verdana"/>
          <w:sz w:val="18"/>
          <w:szCs w:val="18"/>
        </w:rPr>
      </w:pPr>
      <w:r>
        <w:rPr>
          <w:rFonts w:ascii="Verdana" w:eastAsia="Times New Roman" w:hAnsi="Verdana"/>
          <w:sz w:val="18"/>
          <w:szCs w:val="18"/>
        </w:rPr>
        <w:t>ben je vertrouwd met de theorieën en kun je deze gedegen uitdragen, in de vorm van een pitch, presentatie of door het maken van een programma</w:t>
      </w:r>
    </w:p>
    <w:p w:rsidR="00000000" w:rsidRDefault="003239F4">
      <w:pPr>
        <w:numPr>
          <w:ilvl w:val="0"/>
          <w:numId w:val="3"/>
        </w:numPr>
        <w:spacing w:before="100" w:beforeAutospacing="1" w:after="100" w:afterAutospacing="1"/>
        <w:rPr>
          <w:rFonts w:ascii="Verdana" w:eastAsia="Times New Roman" w:hAnsi="Verdana"/>
          <w:sz w:val="18"/>
          <w:szCs w:val="18"/>
        </w:rPr>
      </w:pPr>
      <w:r>
        <w:rPr>
          <w:rFonts w:ascii="Verdana" w:eastAsia="Times New Roman" w:hAnsi="Verdana"/>
          <w:sz w:val="18"/>
          <w:szCs w:val="18"/>
        </w:rPr>
        <w:t>In termen van vaar</w:t>
      </w:r>
      <w:r>
        <w:rPr>
          <w:rFonts w:ascii="Verdana" w:eastAsia="Times New Roman" w:hAnsi="Verdana"/>
          <w:sz w:val="18"/>
          <w:szCs w:val="18"/>
        </w:rPr>
        <w:t>digheden:</w:t>
      </w:r>
    </w:p>
    <w:p w:rsidR="00000000" w:rsidRDefault="003239F4">
      <w:pPr>
        <w:numPr>
          <w:ilvl w:val="0"/>
          <w:numId w:val="3"/>
        </w:numPr>
        <w:spacing w:before="100" w:beforeAutospacing="1" w:after="100" w:afterAutospacing="1"/>
        <w:rPr>
          <w:rFonts w:ascii="Verdana" w:eastAsia="Times New Roman" w:hAnsi="Verdana"/>
          <w:sz w:val="18"/>
          <w:szCs w:val="18"/>
        </w:rPr>
      </w:pPr>
      <w:r>
        <w:rPr>
          <w:rFonts w:ascii="Verdana" w:eastAsia="Times New Roman" w:hAnsi="Verdana"/>
          <w:sz w:val="18"/>
          <w:szCs w:val="18"/>
        </w:rPr>
        <w:t>ben je in staat te reflecteren en te mentaliseren over jezelf in jouw professionele rol, alsmede te mentaliseren over de context</w:t>
      </w:r>
    </w:p>
    <w:p w:rsidR="00000000" w:rsidRDefault="003239F4">
      <w:pPr>
        <w:numPr>
          <w:ilvl w:val="0"/>
          <w:numId w:val="3"/>
        </w:numPr>
        <w:spacing w:before="100" w:beforeAutospacing="1" w:after="100" w:afterAutospacing="1"/>
        <w:rPr>
          <w:rFonts w:ascii="Verdana" w:eastAsia="Times New Roman" w:hAnsi="Verdana"/>
          <w:sz w:val="18"/>
          <w:szCs w:val="18"/>
        </w:rPr>
      </w:pPr>
      <w:r>
        <w:rPr>
          <w:rFonts w:ascii="Verdana" w:eastAsia="Times New Roman" w:hAnsi="Verdana"/>
          <w:sz w:val="18"/>
          <w:szCs w:val="18"/>
        </w:rPr>
        <w:t>ben je je bewust van voordelen, nadelen en valkuilen die de vergaarde kennis met zich mee kan brengen</w:t>
      </w:r>
    </w:p>
    <w:p w:rsidR="00000000" w:rsidRDefault="003239F4">
      <w:pPr>
        <w:numPr>
          <w:ilvl w:val="0"/>
          <w:numId w:val="3"/>
        </w:numPr>
        <w:spacing w:before="100" w:beforeAutospacing="1" w:after="100" w:afterAutospacing="1"/>
        <w:rPr>
          <w:rFonts w:ascii="Verdana" w:eastAsia="Times New Roman" w:hAnsi="Verdana"/>
          <w:sz w:val="18"/>
          <w:szCs w:val="18"/>
        </w:rPr>
      </w:pPr>
      <w:r>
        <w:rPr>
          <w:rFonts w:ascii="Verdana" w:eastAsia="Times New Roman" w:hAnsi="Verdana"/>
          <w:sz w:val="18"/>
          <w:szCs w:val="18"/>
        </w:rPr>
        <w:t>weet je hier ad</w:t>
      </w:r>
      <w:r>
        <w:rPr>
          <w:rFonts w:ascii="Verdana" w:eastAsia="Times New Roman" w:hAnsi="Verdana"/>
          <w:sz w:val="18"/>
          <w:szCs w:val="18"/>
        </w:rPr>
        <w:t>equaat mee om te gaan en kun je de parallel leggen tussen de motherhood constellation in een therapeutische en een professionele context</w:t>
      </w:r>
    </w:p>
    <w:p w:rsidR="00000000" w:rsidRDefault="003239F4">
      <w:pPr>
        <w:rPr>
          <w:rFonts w:ascii="Verdana" w:eastAsia="Times New Roman" w:hAnsi="Verdana"/>
          <w:sz w:val="18"/>
          <w:szCs w:val="18"/>
        </w:rPr>
      </w:pPr>
      <w:r>
        <w:rPr>
          <w:rFonts w:ascii="Verdana" w:eastAsia="Times New Roman" w:hAnsi="Verdana"/>
          <w:sz w:val="18"/>
          <w:szCs w:val="18"/>
        </w:rPr>
        <w:br/>
      </w:r>
      <w:r>
        <w:rPr>
          <w:rFonts w:ascii="Verdana" w:eastAsia="Times New Roman" w:hAnsi="Verdana"/>
          <w:sz w:val="18"/>
          <w:szCs w:val="18"/>
        </w:rPr>
        <w:br/>
      </w:r>
      <w:r>
        <w:rPr>
          <w:rFonts w:ascii="Verdana" w:eastAsia="Times New Roman" w:hAnsi="Verdana"/>
          <w:b/>
          <w:bCs/>
          <w:sz w:val="18"/>
          <w:szCs w:val="18"/>
        </w:rPr>
        <w:t>Doelgroep</w:t>
      </w:r>
      <w:r>
        <w:rPr>
          <w:rFonts w:ascii="Verdana" w:eastAsia="Times New Roman" w:hAnsi="Verdana"/>
          <w:sz w:val="18"/>
          <w:szCs w:val="18"/>
        </w:rPr>
        <w:br/>
        <w:t>Gz-psycholoog BIG, Psychotherapeut BIG, Klinisch psycholoog BIG, Klinisch neuropsycholoog BIG, Kinder- en j</w:t>
      </w:r>
      <w:r>
        <w:rPr>
          <w:rFonts w:ascii="Verdana" w:eastAsia="Times New Roman" w:hAnsi="Verdana"/>
          <w:sz w:val="18"/>
          <w:szCs w:val="18"/>
        </w:rPr>
        <w:t>eugdpsycholoog NIP, NVO Orthopedagoog-generalist, Basispsycholoog, Orthopedagoog, Toegepast psycholoog, Geestelijk verzorger, Psychiater, Arts, Jeugdarts, POH-GGZ, Sociaal psychiatrisch verpleegkundige, Jeugdverpleegkundige, Hbo-verpleegkundige, Jeugdzorgw</w:t>
      </w:r>
      <w:r>
        <w:rPr>
          <w:rFonts w:ascii="Verdana" w:eastAsia="Times New Roman" w:hAnsi="Verdana"/>
          <w:sz w:val="18"/>
          <w:szCs w:val="18"/>
        </w:rPr>
        <w:t>erker, Sociaal pedagogisch hulpverlener, Maatschappelijk werker, Vaktherapeut en Vaktherapeut (speltherapie)</w:t>
      </w:r>
      <w:r>
        <w:rPr>
          <w:rFonts w:ascii="Verdana" w:eastAsia="Times New Roman" w:hAnsi="Verdana"/>
          <w:sz w:val="18"/>
          <w:szCs w:val="18"/>
        </w:rPr>
        <w:br/>
      </w:r>
      <w:r>
        <w:rPr>
          <w:rFonts w:ascii="Verdana" w:eastAsia="Times New Roman" w:hAnsi="Verdana"/>
          <w:sz w:val="18"/>
          <w:szCs w:val="18"/>
        </w:rPr>
        <w:br/>
        <w:t>De doelgroep voor de opleiding</w:t>
      </w:r>
      <w:r>
        <w:rPr>
          <w:rStyle w:val="Zwaar"/>
          <w:rFonts w:ascii="Verdana" w:eastAsia="Times New Roman" w:hAnsi="Verdana"/>
          <w:sz w:val="18"/>
          <w:szCs w:val="18"/>
        </w:rPr>
        <w:t xml:space="preserve"> IMH-consulent</w:t>
      </w:r>
      <w:r>
        <w:rPr>
          <w:rFonts w:ascii="Verdana" w:eastAsia="Times New Roman" w:hAnsi="Verdana"/>
          <w:sz w:val="18"/>
          <w:szCs w:val="18"/>
        </w:rPr>
        <w:t xml:space="preserve"> bestaat in de kern uit alle zorgprofessionals die met (jonge) gezinnen en/of hun ouders werken, </w:t>
      </w:r>
      <w:r>
        <w:rPr>
          <w:rStyle w:val="Zwaar"/>
          <w:rFonts w:ascii="Verdana" w:eastAsia="Times New Roman" w:hAnsi="Verdana"/>
          <w:sz w:val="18"/>
          <w:szCs w:val="18"/>
        </w:rPr>
        <w:t>zonde</w:t>
      </w:r>
      <w:r>
        <w:rPr>
          <w:rStyle w:val="Zwaar"/>
          <w:rFonts w:ascii="Verdana" w:eastAsia="Times New Roman" w:hAnsi="Verdana"/>
          <w:sz w:val="18"/>
          <w:szCs w:val="18"/>
        </w:rPr>
        <w:t>r ggz-behandelverantwoordelijkheid</w:t>
      </w:r>
      <w:r>
        <w:rPr>
          <w:rFonts w:ascii="Verdana" w:eastAsia="Times New Roman" w:hAnsi="Verdana"/>
          <w:sz w:val="18"/>
          <w:szCs w:val="18"/>
        </w:rPr>
        <w:t>. Naast bovengenoemde doelgroepen is de opleiding ook geschikt voor bijvoorbeeld: Beleidsmedewerker/manager in de jeugdzorg, Logopedist, Kinderfysiotherapeut, Wijkverpleegkundige, Orthopedagoog/Basispsycholoog die bijvoorb</w:t>
      </w:r>
      <w:r>
        <w:rPr>
          <w:rFonts w:ascii="Verdana" w:eastAsia="Times New Roman" w:hAnsi="Verdana"/>
          <w:sz w:val="18"/>
          <w:szCs w:val="18"/>
        </w:rPr>
        <w:t>eeld werkzaam is in wijkteam of kinderopvang, Pedagoog, Gezins-/jeugdwerker/-manager werkzaam in buurt- en wijkteam, bureau Jeugdzorg of Veilig Thuis, Gezinsbegeleider Raad voor Kindermishandeling, Neonatoloog, Consultatiebureau-arts, Verloskundige en Gyna</w:t>
      </w:r>
      <w:r>
        <w:rPr>
          <w:rFonts w:ascii="Verdana" w:eastAsia="Times New Roman" w:hAnsi="Verdana"/>
          <w:sz w:val="18"/>
          <w:szCs w:val="18"/>
        </w:rPr>
        <w:t>ecoloog.</w:t>
      </w:r>
      <w:r>
        <w:rPr>
          <w:rFonts w:ascii="Verdana" w:eastAsia="Times New Roman" w:hAnsi="Verdana"/>
          <w:sz w:val="18"/>
          <w:szCs w:val="18"/>
        </w:rPr>
        <w:br/>
      </w:r>
      <w:r>
        <w:rPr>
          <w:rFonts w:ascii="Verdana" w:eastAsia="Times New Roman" w:hAnsi="Verdana"/>
          <w:sz w:val="18"/>
          <w:szCs w:val="18"/>
        </w:rPr>
        <w:br/>
      </w:r>
      <w:r>
        <w:rPr>
          <w:rFonts w:ascii="Verdana" w:eastAsia="Times New Roman" w:hAnsi="Verdana"/>
          <w:sz w:val="18"/>
          <w:szCs w:val="18"/>
        </w:rPr>
        <w:br/>
      </w:r>
      <w:r>
        <w:rPr>
          <w:rFonts w:ascii="Verdana" w:eastAsia="Times New Roman" w:hAnsi="Verdana"/>
          <w:sz w:val="18"/>
          <w:szCs w:val="18"/>
        </w:rPr>
        <w:br/>
        <w:t xml:space="preserve">De opleiding </w:t>
      </w:r>
      <w:r>
        <w:rPr>
          <w:rStyle w:val="Zwaar"/>
          <w:rFonts w:ascii="Verdana" w:eastAsia="Times New Roman" w:hAnsi="Verdana"/>
          <w:sz w:val="18"/>
          <w:szCs w:val="18"/>
        </w:rPr>
        <w:t>IMH-specialist</w:t>
      </w:r>
      <w:r>
        <w:rPr>
          <w:rFonts w:ascii="Verdana" w:eastAsia="Times New Roman" w:hAnsi="Verdana"/>
          <w:sz w:val="18"/>
          <w:szCs w:val="18"/>
        </w:rPr>
        <w:t xml:space="preserve"> is voor postacademische BIG- of NIP/NVO-geregistreerde zorgprofessionals die zich specifiek richten op de behandeling van zwangeren en de ouder-kind relatie. De doelgroep bestaat in de kern uit alle zorgprofessionals</w:t>
      </w:r>
      <w:r>
        <w:rPr>
          <w:rFonts w:ascii="Verdana" w:eastAsia="Times New Roman" w:hAnsi="Verdana"/>
          <w:sz w:val="18"/>
          <w:szCs w:val="18"/>
        </w:rPr>
        <w:t xml:space="preserve"> </w:t>
      </w:r>
      <w:r>
        <w:rPr>
          <w:rStyle w:val="Zwaar"/>
          <w:rFonts w:ascii="Verdana" w:eastAsia="Times New Roman" w:hAnsi="Verdana"/>
          <w:sz w:val="18"/>
          <w:szCs w:val="18"/>
        </w:rPr>
        <w:t>met ggz-behandelverantwoordelijkheid</w:t>
      </w:r>
      <w:r>
        <w:rPr>
          <w:rFonts w:ascii="Verdana" w:eastAsia="Times New Roman" w:hAnsi="Verdana"/>
          <w:sz w:val="18"/>
          <w:szCs w:val="18"/>
        </w:rPr>
        <w:t>. Andere WO-geschoolden en BIG-geregistreerden (b.v. Psychoanalyticus en Arts) mogen alleen deelnemen als ze (therapeutisch) behandelen of de mogelijkheid hebben en krijgen om bij de start van de opleiding te gáán behan</w:t>
      </w:r>
      <w:r>
        <w:rPr>
          <w:rFonts w:ascii="Verdana" w:eastAsia="Times New Roman" w:hAnsi="Verdana"/>
          <w:sz w:val="18"/>
          <w:szCs w:val="18"/>
        </w:rPr>
        <w:t>delen.</w:t>
      </w:r>
      <w:r>
        <w:rPr>
          <w:rFonts w:ascii="Verdana" w:eastAsia="Times New Roman" w:hAnsi="Verdana"/>
          <w:sz w:val="18"/>
          <w:szCs w:val="18"/>
        </w:rPr>
        <w:br/>
      </w:r>
      <w:r>
        <w:rPr>
          <w:rFonts w:ascii="Verdana" w:eastAsia="Times New Roman" w:hAnsi="Verdana"/>
          <w:sz w:val="18"/>
          <w:szCs w:val="18"/>
        </w:rPr>
        <w:br/>
      </w:r>
      <w:r>
        <w:rPr>
          <w:rFonts w:ascii="Verdana" w:eastAsia="Times New Roman" w:hAnsi="Verdana"/>
          <w:b/>
          <w:bCs/>
          <w:sz w:val="18"/>
          <w:szCs w:val="18"/>
        </w:rPr>
        <w:t>Inhoud</w:t>
      </w:r>
      <w:r>
        <w:rPr>
          <w:rFonts w:ascii="Verdana" w:eastAsia="Times New Roman" w:hAnsi="Verdana"/>
          <w:sz w:val="18"/>
          <w:szCs w:val="18"/>
        </w:rPr>
        <w:br/>
        <w:t>De module heeft vanuit de IMH-visie een reflectieve invalshoek. De IMH-visie zal in deze module als spiegel dienen voor de professionele rol die je hebt, binnen de organisatie of de praktijk waar je werkzaam bent. Vanuit het model van de ‘Mo</w:t>
      </w:r>
      <w:r>
        <w:rPr>
          <w:rFonts w:ascii="Verdana" w:eastAsia="Times New Roman" w:hAnsi="Verdana"/>
          <w:sz w:val="18"/>
          <w:szCs w:val="18"/>
        </w:rPr>
        <w:t>therhood Constellation’ van Daniel Stern wordt op een vernieuwende manier gekeken naar jezelf als professional. Er is ruimte voor oefening en het maken van een opdracht is deel van de module.</w:t>
      </w:r>
      <w:r>
        <w:rPr>
          <w:rFonts w:ascii="Verdana" w:eastAsia="Times New Roman" w:hAnsi="Verdana"/>
          <w:sz w:val="18"/>
          <w:szCs w:val="18"/>
        </w:rPr>
        <w:br/>
      </w:r>
      <w:r>
        <w:rPr>
          <w:rFonts w:ascii="Verdana" w:eastAsia="Times New Roman" w:hAnsi="Verdana"/>
          <w:sz w:val="18"/>
          <w:szCs w:val="18"/>
        </w:rPr>
        <w:br/>
      </w:r>
      <w:r>
        <w:rPr>
          <w:rFonts w:ascii="Verdana" w:eastAsia="Times New Roman" w:hAnsi="Verdana"/>
          <w:sz w:val="18"/>
          <w:szCs w:val="18"/>
        </w:rPr>
        <w:br/>
      </w:r>
      <w:r>
        <w:rPr>
          <w:rFonts w:ascii="Verdana" w:eastAsia="Times New Roman" w:hAnsi="Verdana"/>
          <w:sz w:val="18"/>
          <w:szCs w:val="18"/>
        </w:rPr>
        <w:br/>
        <w:t>De volgende behandelmodellen komen aan de orde:</w:t>
      </w:r>
    </w:p>
    <w:p w:rsidR="00000000" w:rsidRDefault="003239F4">
      <w:pPr>
        <w:numPr>
          <w:ilvl w:val="0"/>
          <w:numId w:val="4"/>
        </w:numPr>
        <w:spacing w:before="100" w:beforeAutospacing="1" w:after="100" w:afterAutospacing="1"/>
        <w:rPr>
          <w:rFonts w:ascii="Verdana" w:eastAsia="Times New Roman" w:hAnsi="Verdana"/>
          <w:sz w:val="18"/>
          <w:szCs w:val="18"/>
        </w:rPr>
      </w:pPr>
      <w:r>
        <w:rPr>
          <w:rFonts w:ascii="Verdana" w:eastAsia="Times New Roman" w:hAnsi="Verdana"/>
          <w:sz w:val="18"/>
          <w:szCs w:val="18"/>
        </w:rPr>
        <w:t>Port-of-entr</w:t>
      </w:r>
      <w:r>
        <w:rPr>
          <w:rFonts w:ascii="Verdana" w:eastAsia="Times New Roman" w:hAnsi="Verdana"/>
          <w:sz w:val="18"/>
          <w:szCs w:val="18"/>
        </w:rPr>
        <w:t>y van Daniel Stern: welke wijze past binnen jouw werksetting om het ouder-kind-omgevingssysteem binnen te komen</w:t>
      </w:r>
    </w:p>
    <w:p w:rsidR="00000000" w:rsidRDefault="003239F4">
      <w:pPr>
        <w:numPr>
          <w:ilvl w:val="0"/>
          <w:numId w:val="4"/>
        </w:numPr>
        <w:spacing w:before="100" w:beforeAutospacing="1" w:after="100" w:afterAutospacing="1"/>
        <w:rPr>
          <w:rFonts w:ascii="Verdana" w:eastAsia="Times New Roman" w:hAnsi="Verdana"/>
          <w:sz w:val="18"/>
          <w:szCs w:val="18"/>
        </w:rPr>
      </w:pPr>
      <w:r>
        <w:rPr>
          <w:rFonts w:ascii="Verdana" w:eastAsia="Times New Roman" w:hAnsi="Verdana"/>
          <w:sz w:val="18"/>
          <w:szCs w:val="18"/>
        </w:rPr>
        <w:t>The Motherhood constellation van Stern vanuit een professioneel perspectief</w:t>
      </w:r>
    </w:p>
    <w:p w:rsidR="00000000" w:rsidRDefault="003239F4">
      <w:pPr>
        <w:numPr>
          <w:ilvl w:val="0"/>
          <w:numId w:val="4"/>
        </w:numPr>
        <w:spacing w:before="100" w:beforeAutospacing="1" w:after="100" w:afterAutospacing="1"/>
        <w:rPr>
          <w:rFonts w:ascii="Verdana" w:eastAsia="Times New Roman" w:hAnsi="Verdana"/>
          <w:sz w:val="18"/>
          <w:szCs w:val="18"/>
        </w:rPr>
      </w:pPr>
      <w:r>
        <w:rPr>
          <w:rFonts w:ascii="Verdana" w:eastAsia="Times New Roman" w:hAnsi="Verdana"/>
          <w:sz w:val="18"/>
          <w:szCs w:val="18"/>
        </w:rPr>
        <w:t>Circle of security</w:t>
      </w:r>
    </w:p>
    <w:p w:rsidR="00000000" w:rsidRDefault="003239F4">
      <w:pPr>
        <w:numPr>
          <w:ilvl w:val="0"/>
          <w:numId w:val="4"/>
        </w:numPr>
        <w:spacing w:before="100" w:beforeAutospacing="1" w:after="100" w:afterAutospacing="1"/>
        <w:rPr>
          <w:rFonts w:ascii="Verdana" w:eastAsia="Times New Roman" w:hAnsi="Verdana"/>
          <w:sz w:val="18"/>
          <w:szCs w:val="18"/>
        </w:rPr>
      </w:pPr>
      <w:r>
        <w:rPr>
          <w:rFonts w:ascii="Verdana" w:eastAsia="Times New Roman" w:hAnsi="Verdana"/>
          <w:sz w:val="18"/>
          <w:szCs w:val="18"/>
        </w:rPr>
        <w:t xml:space="preserve">VoorZorg programma, vertaling van Nurse Family Partnership door David Olds (University of Colorado), Meeleefgezin en eventuele andere behandelmethodieken die al </w:t>
      </w:r>
      <w:r>
        <w:rPr>
          <w:rFonts w:ascii="Verdana" w:eastAsia="Times New Roman" w:hAnsi="Verdana"/>
          <w:sz w:val="18"/>
          <w:szCs w:val="18"/>
        </w:rPr>
        <w:t>uitgaan van de IMH-visie</w:t>
      </w:r>
    </w:p>
    <w:p w:rsidR="00000000" w:rsidRDefault="003239F4">
      <w:pPr>
        <w:numPr>
          <w:ilvl w:val="0"/>
          <w:numId w:val="4"/>
        </w:numPr>
        <w:spacing w:before="100" w:beforeAutospacing="1" w:after="100" w:afterAutospacing="1"/>
        <w:rPr>
          <w:rFonts w:ascii="Verdana" w:eastAsia="Times New Roman" w:hAnsi="Verdana"/>
          <w:sz w:val="18"/>
          <w:szCs w:val="18"/>
        </w:rPr>
      </w:pPr>
      <w:r>
        <w:rPr>
          <w:rFonts w:ascii="Verdana" w:eastAsia="Times New Roman" w:hAnsi="Verdana"/>
          <w:sz w:val="18"/>
          <w:szCs w:val="18"/>
        </w:rPr>
        <w:t>Gedrag en intern werkmodel/ mentale representaties</w:t>
      </w:r>
    </w:p>
    <w:p w:rsidR="00000000" w:rsidRDefault="003239F4">
      <w:pPr>
        <w:numPr>
          <w:ilvl w:val="0"/>
          <w:numId w:val="4"/>
        </w:numPr>
        <w:spacing w:before="100" w:beforeAutospacing="1" w:after="100" w:afterAutospacing="1"/>
        <w:rPr>
          <w:rFonts w:ascii="Verdana" w:eastAsia="Times New Roman" w:hAnsi="Verdana"/>
          <w:sz w:val="18"/>
          <w:szCs w:val="18"/>
        </w:rPr>
      </w:pPr>
      <w:r>
        <w:rPr>
          <w:rFonts w:ascii="Verdana" w:eastAsia="Times New Roman" w:hAnsi="Verdana"/>
          <w:sz w:val="18"/>
          <w:szCs w:val="18"/>
        </w:rPr>
        <w:t>Overdracht en tegenoverdracht</w:t>
      </w:r>
    </w:p>
    <w:p w:rsidR="00000000" w:rsidRDefault="003239F4">
      <w:pPr>
        <w:numPr>
          <w:ilvl w:val="0"/>
          <w:numId w:val="4"/>
        </w:numPr>
        <w:spacing w:before="100" w:beforeAutospacing="1" w:after="100" w:afterAutospacing="1"/>
        <w:rPr>
          <w:rFonts w:ascii="Verdana" w:eastAsia="Times New Roman" w:hAnsi="Verdana"/>
          <w:sz w:val="18"/>
          <w:szCs w:val="18"/>
        </w:rPr>
      </w:pPr>
      <w:r>
        <w:rPr>
          <w:rFonts w:ascii="Verdana" w:eastAsia="Times New Roman" w:hAnsi="Verdana"/>
          <w:sz w:val="18"/>
          <w:szCs w:val="18"/>
        </w:rPr>
        <w:t>Weerstand</w:t>
      </w:r>
    </w:p>
    <w:p w:rsidR="00000000" w:rsidRDefault="003239F4">
      <w:pPr>
        <w:numPr>
          <w:ilvl w:val="0"/>
          <w:numId w:val="4"/>
        </w:numPr>
        <w:spacing w:before="100" w:beforeAutospacing="1" w:after="100" w:afterAutospacing="1"/>
        <w:rPr>
          <w:rFonts w:ascii="Verdana" w:eastAsia="Times New Roman" w:hAnsi="Verdana"/>
          <w:sz w:val="18"/>
          <w:szCs w:val="18"/>
        </w:rPr>
      </w:pPr>
      <w:r>
        <w:rPr>
          <w:rFonts w:ascii="Verdana" w:eastAsia="Times New Roman" w:hAnsi="Verdana"/>
          <w:sz w:val="18"/>
          <w:szCs w:val="18"/>
        </w:rPr>
        <w:t>Hoe kan ik het IMH DAIMH-lidmaatschap integreren in mijn huidige werksituatie</w:t>
      </w:r>
    </w:p>
    <w:p w:rsidR="00000000" w:rsidRDefault="003239F4">
      <w:pPr>
        <w:numPr>
          <w:ilvl w:val="0"/>
          <w:numId w:val="4"/>
        </w:numPr>
        <w:spacing w:before="100" w:beforeAutospacing="1" w:after="100" w:afterAutospacing="1"/>
        <w:rPr>
          <w:rFonts w:ascii="Verdana" w:eastAsia="Times New Roman" w:hAnsi="Verdana"/>
          <w:sz w:val="18"/>
          <w:szCs w:val="18"/>
        </w:rPr>
      </w:pPr>
      <w:r>
        <w:rPr>
          <w:rFonts w:ascii="Verdana" w:eastAsia="Times New Roman" w:hAnsi="Verdana"/>
          <w:sz w:val="18"/>
          <w:szCs w:val="18"/>
        </w:rPr>
        <w:t>Gebruik van de video, door het maken en bekijken van jouw eige</w:t>
      </w:r>
      <w:r>
        <w:rPr>
          <w:rFonts w:ascii="Verdana" w:eastAsia="Times New Roman" w:hAnsi="Verdana"/>
          <w:sz w:val="18"/>
          <w:szCs w:val="18"/>
        </w:rPr>
        <w:t>n pitch</w:t>
      </w:r>
    </w:p>
    <w:p w:rsidR="00000000" w:rsidRDefault="003239F4">
      <w:pPr>
        <w:rPr>
          <w:rFonts w:ascii="Verdana" w:eastAsia="Times New Roman" w:hAnsi="Verdana"/>
          <w:sz w:val="18"/>
          <w:szCs w:val="18"/>
        </w:rPr>
      </w:pPr>
      <w:r>
        <w:rPr>
          <w:rFonts w:ascii="Verdana" w:eastAsia="Times New Roman" w:hAnsi="Verdana"/>
          <w:sz w:val="18"/>
          <w:szCs w:val="18"/>
        </w:rPr>
        <w:t>Speciale aandacht besteden we aan het vertrouwd zijn met de theorieën die horen bij de IMH-visie. Hoe vertel je binnen jouw werksetting wat de IMH-visie is in gewone woorden? Hoe kun je de visie integreren in jouw werk of binnen jouw organisatie? W</w:t>
      </w:r>
      <w:r>
        <w:rPr>
          <w:rFonts w:ascii="Verdana" w:eastAsia="Times New Roman" w:hAnsi="Verdana"/>
          <w:sz w:val="18"/>
          <w:szCs w:val="18"/>
        </w:rPr>
        <w:t>at is jouw port-of-entry en welke tegenoverdracht kun je als professional verwachten?</w:t>
      </w:r>
      <w:r>
        <w:rPr>
          <w:rFonts w:ascii="Verdana" w:eastAsia="Times New Roman" w:hAnsi="Verdana"/>
          <w:sz w:val="18"/>
          <w:szCs w:val="18"/>
        </w:rPr>
        <w:br/>
      </w:r>
      <w:r>
        <w:rPr>
          <w:rFonts w:ascii="Verdana" w:eastAsia="Times New Roman" w:hAnsi="Verdana"/>
          <w:sz w:val="18"/>
          <w:szCs w:val="18"/>
        </w:rPr>
        <w:br/>
      </w:r>
      <w:r>
        <w:rPr>
          <w:rFonts w:ascii="Verdana" w:eastAsia="Times New Roman" w:hAnsi="Verdana"/>
          <w:b/>
          <w:bCs/>
          <w:sz w:val="18"/>
          <w:szCs w:val="18"/>
        </w:rPr>
        <w:t>Docenten</w:t>
      </w:r>
      <w:r>
        <w:rPr>
          <w:rFonts w:ascii="Verdana" w:eastAsia="Times New Roman" w:hAnsi="Verdana"/>
          <w:sz w:val="18"/>
          <w:szCs w:val="18"/>
        </w:rPr>
        <w:br/>
        <w:t>Phineke Tielenius Kruythoff - VoorZorgverpleegkundige en IMH-specialist en bachelor klinische ontwikkelingspsychologie., dr. Nicolle van de Wiel - Nicolle is kl</w:t>
      </w:r>
      <w:r>
        <w:rPr>
          <w:rFonts w:ascii="Verdana" w:eastAsia="Times New Roman" w:hAnsi="Verdana"/>
          <w:sz w:val="18"/>
          <w:szCs w:val="18"/>
        </w:rPr>
        <w:t>inisch psycholoog/psychotherapeut en werkt bij Psychologen Praktijk OOG K&amp;G en vanuit haar eigen bedrijf BurO3.</w:t>
      </w:r>
      <w:r>
        <w:rPr>
          <w:rFonts w:ascii="Verdana" w:eastAsia="Times New Roman" w:hAnsi="Verdana"/>
          <w:sz w:val="18"/>
          <w:szCs w:val="18"/>
        </w:rPr>
        <w:br/>
      </w:r>
      <w:r>
        <w:rPr>
          <w:rFonts w:ascii="Verdana" w:eastAsia="Times New Roman" w:hAnsi="Verdana"/>
          <w:sz w:val="18"/>
          <w:szCs w:val="18"/>
        </w:rPr>
        <w:br/>
      </w:r>
      <w:r>
        <w:rPr>
          <w:rFonts w:ascii="Verdana" w:eastAsia="Times New Roman" w:hAnsi="Verdana"/>
          <w:b/>
          <w:bCs/>
          <w:sz w:val="18"/>
          <w:szCs w:val="18"/>
        </w:rPr>
        <w:t>Certificaat</w:t>
      </w:r>
      <w:r>
        <w:rPr>
          <w:rFonts w:ascii="Verdana" w:eastAsia="Times New Roman" w:hAnsi="Verdana"/>
          <w:sz w:val="18"/>
          <w:szCs w:val="18"/>
        </w:rPr>
        <w:br/>
        <w:t>Je ontvangt een certificaat indien je minimaal 90% aanwezig bent geweest en de cursus met goed gevolg hebt afgerond.</w:t>
      </w:r>
      <w:r>
        <w:rPr>
          <w:rFonts w:ascii="Verdana" w:eastAsia="Times New Roman" w:hAnsi="Verdana"/>
          <w:sz w:val="18"/>
          <w:szCs w:val="18"/>
        </w:rPr>
        <w:br/>
      </w:r>
      <w:r>
        <w:rPr>
          <w:rFonts w:ascii="Verdana" w:eastAsia="Times New Roman" w:hAnsi="Verdana"/>
          <w:sz w:val="18"/>
          <w:szCs w:val="18"/>
        </w:rPr>
        <w:br/>
      </w:r>
      <w:r>
        <w:rPr>
          <w:rFonts w:ascii="Verdana" w:eastAsia="Times New Roman" w:hAnsi="Verdana"/>
          <w:b/>
          <w:bCs/>
          <w:sz w:val="18"/>
          <w:szCs w:val="18"/>
        </w:rPr>
        <w:t>Literatuur</w:t>
      </w:r>
    </w:p>
    <w:p w:rsidR="00000000" w:rsidRDefault="003239F4">
      <w:pPr>
        <w:numPr>
          <w:ilvl w:val="0"/>
          <w:numId w:val="5"/>
        </w:numPr>
        <w:spacing w:before="100" w:beforeAutospacing="1" w:after="100" w:afterAutospacing="1"/>
        <w:rPr>
          <w:rFonts w:ascii="Verdana" w:eastAsia="Times New Roman" w:hAnsi="Verdana"/>
          <w:sz w:val="18"/>
          <w:szCs w:val="18"/>
        </w:rPr>
      </w:pPr>
      <w:r>
        <w:rPr>
          <w:rFonts w:ascii="Verdana" w:eastAsia="Times New Roman" w:hAnsi="Verdana"/>
          <w:sz w:val="18"/>
          <w:szCs w:val="18"/>
        </w:rPr>
        <w:t>R</w:t>
      </w:r>
      <w:r>
        <w:rPr>
          <w:rFonts w:ascii="Verdana" w:eastAsia="Times New Roman" w:hAnsi="Verdana"/>
          <w:sz w:val="18"/>
          <w:szCs w:val="18"/>
        </w:rPr>
        <w:t xml:space="preserve">exwinkel, M., Schmeets, M., Pannevis, C., &amp; Derkx, B. (2011). Handboek Infant Mental Health. Assen, Van Gorcum </w:t>
      </w:r>
    </w:p>
    <w:p w:rsidR="00000000" w:rsidRDefault="003239F4">
      <w:pPr>
        <w:numPr>
          <w:ilvl w:val="0"/>
          <w:numId w:val="5"/>
        </w:numPr>
        <w:spacing w:before="100" w:beforeAutospacing="1" w:after="100" w:afterAutospacing="1"/>
        <w:rPr>
          <w:rFonts w:ascii="Verdana" w:eastAsia="Times New Roman" w:hAnsi="Verdana"/>
          <w:sz w:val="18"/>
          <w:szCs w:val="18"/>
        </w:rPr>
      </w:pPr>
      <w:r>
        <w:rPr>
          <w:rFonts w:ascii="Verdana" w:eastAsia="Times New Roman" w:hAnsi="Verdana"/>
          <w:sz w:val="18"/>
          <w:szCs w:val="18"/>
        </w:rPr>
        <w:t>Geenen, G. &amp; Corveleyn, J. Helpende handen (2015). Gehechtheid bij kwetsbare ouders en kinderen. Tielt: Uitgeverij Lannoo nv. ISBN 9789401434560</w:t>
      </w:r>
    </w:p>
    <w:p w:rsidR="00000000" w:rsidRDefault="003239F4">
      <w:pPr>
        <w:rPr>
          <w:rFonts w:ascii="Verdana" w:eastAsia="Times New Roman" w:hAnsi="Verdana"/>
          <w:sz w:val="18"/>
          <w:szCs w:val="18"/>
        </w:rPr>
      </w:pPr>
    </w:p>
    <w:p w:rsidR="00000000" w:rsidRDefault="003239F4">
      <w:pPr>
        <w:rPr>
          <w:rFonts w:ascii="Verdana" w:eastAsia="Times New Roman" w:hAnsi="Verdana"/>
          <w:sz w:val="18"/>
          <w:szCs w:val="18"/>
        </w:rPr>
      </w:pPr>
      <w:r>
        <w:rPr>
          <w:rFonts w:ascii="Verdana" w:eastAsia="Times New Roman" w:hAnsi="Verdana"/>
          <w:sz w:val="18"/>
          <w:szCs w:val="18"/>
        </w:rPr>
        <w:br/>
      </w:r>
      <w:r>
        <w:rPr>
          <w:rFonts w:ascii="Verdana" w:eastAsia="Times New Roman" w:hAnsi="Verdana"/>
          <w:sz w:val="18"/>
          <w:szCs w:val="18"/>
        </w:rPr>
        <w:br/>
      </w:r>
      <w:r>
        <w:rPr>
          <w:rFonts w:ascii="Verdana" w:eastAsia="Times New Roman" w:hAnsi="Verdana"/>
          <w:b/>
          <w:bCs/>
          <w:sz w:val="18"/>
          <w:szCs w:val="18"/>
        </w:rPr>
        <w:t>Meer informatie</w:t>
      </w:r>
      <w:r>
        <w:rPr>
          <w:rFonts w:ascii="Verdana" w:eastAsia="Times New Roman" w:hAnsi="Verdana"/>
          <w:sz w:val="18"/>
          <w:szCs w:val="18"/>
        </w:rPr>
        <w:br/>
        <w:t>Kijk op www.rinogroep.nl voor meer en actuele informatie of neem contact op met de infodesk via 030 230 84 50 of infodesk@rinogroep.nl.</w:t>
      </w:r>
    </w:p>
    <w:sectPr w:rsidR="00000000">
      <w:pgSz w:w="12240" w:h="15840"/>
      <w:pgMar w:top="864" w:right="864" w:bottom="864" w:left="86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35A52"/>
    <w:multiLevelType w:val="multilevel"/>
    <w:tmpl w:val="87D2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6E1168"/>
    <w:multiLevelType w:val="multilevel"/>
    <w:tmpl w:val="CD3C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341D0F"/>
    <w:multiLevelType w:val="multilevel"/>
    <w:tmpl w:val="0BD0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973249"/>
    <w:multiLevelType w:val="multilevel"/>
    <w:tmpl w:val="C4687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A51130"/>
    <w:multiLevelType w:val="multilevel"/>
    <w:tmpl w:val="382A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239F4"/>
    <w:rsid w:val="003239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31CFFD-09CF-4300-A32C-7F6694BDD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Pr>
      <w:rFonts w:eastAsiaTheme="minorEastAsia"/>
      <w:sz w:val="24"/>
      <w:szCs w:val="24"/>
    </w:rPr>
  </w:style>
  <w:style w:type="paragraph" w:styleId="Kop4">
    <w:name w:val="heading 4"/>
    <w:basedOn w:val="Standaard"/>
    <w:link w:val="Kop4Char"/>
    <w:uiPriority w:val="9"/>
    <w:qFormat/>
    <w:pPr>
      <w:spacing w:before="100" w:beforeAutospacing="1" w:after="100" w:afterAutospacing="1"/>
      <w:outlineLvl w:val="3"/>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sonormal0">
    <w:name w:val="msonormal"/>
    <w:basedOn w:val="Standaard"/>
    <w:pPr>
      <w:spacing w:before="100" w:beforeAutospacing="1" w:after="100" w:afterAutospacing="1"/>
    </w:pPr>
  </w:style>
  <w:style w:type="paragraph" w:styleId="Voettekst">
    <w:name w:val="footer"/>
    <w:basedOn w:val="Standaard"/>
    <w:link w:val="VoettekstChar"/>
    <w:uiPriority w:val="99"/>
    <w:semiHidden/>
    <w:unhideWhenUsed/>
    <w:pPr>
      <w:tabs>
        <w:tab w:val="center" w:pos="4320"/>
        <w:tab w:val="right" w:pos="8640"/>
      </w:tabs>
    </w:pPr>
    <w:rPr>
      <w:rFonts w:ascii="Arial" w:hAnsi="Arial" w:cs="Arial"/>
    </w:rPr>
  </w:style>
  <w:style w:type="character" w:customStyle="1" w:styleId="VoettekstChar">
    <w:name w:val="Voettekst Char"/>
    <w:basedOn w:val="Standaardalinea-lettertype"/>
    <w:link w:val="Voettekst"/>
    <w:uiPriority w:val="99"/>
    <w:semiHidden/>
    <w:rPr>
      <w:rFonts w:eastAsiaTheme="minorEastAsia"/>
      <w:sz w:val="24"/>
      <w:szCs w:val="24"/>
    </w:rPr>
  </w:style>
  <w:style w:type="paragraph" w:styleId="Koptekst">
    <w:name w:val="header"/>
    <w:basedOn w:val="Standaard"/>
    <w:link w:val="KoptekstChar"/>
    <w:uiPriority w:val="99"/>
    <w:semiHidden/>
    <w:unhideWhenUsed/>
    <w:pPr>
      <w:tabs>
        <w:tab w:val="center" w:pos="4320"/>
        <w:tab w:val="right" w:pos="8640"/>
      </w:tabs>
    </w:pPr>
    <w:rPr>
      <w:rFonts w:ascii="Arial" w:hAnsi="Arial" w:cs="Arial"/>
    </w:rPr>
  </w:style>
  <w:style w:type="character" w:customStyle="1" w:styleId="KoptekstChar">
    <w:name w:val="Koptekst Char"/>
    <w:basedOn w:val="Standaardalinea-lettertype"/>
    <w:link w:val="Koptekst"/>
    <w:uiPriority w:val="99"/>
    <w:semiHidden/>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Nadruk">
    <w:name w:val="Emphasis"/>
    <w:basedOn w:val="Standaardalinea-lettertype"/>
    <w:uiPriority w:val="20"/>
    <w:qFormat/>
    <w:rPr>
      <w:i/>
      <w:iCs/>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color w:val="2F5496" w:themeColor="accent1" w:themeShade="BF"/>
      <w:sz w:val="24"/>
      <w:szCs w:val="24"/>
    </w:rPr>
  </w:style>
  <w:style w:type="character" w:styleId="Zwaar">
    <w:name w:val="Strong"/>
    <w:basedOn w:val="Standaardalinea-lettertype"/>
    <w:uiPriority w:val="22"/>
    <w:qFormat/>
    <w:rPr>
      <w:b/>
      <w:bCs/>
    </w:rPr>
  </w:style>
  <w:style w:type="character" w:styleId="Hyperlink">
    <w:name w:val="Hyperlink"/>
    <w:basedOn w:val="Standaardalinea-lettertype"/>
    <w:uiPriority w:val="99"/>
    <w:semiHidden/>
    <w:unhideWhenUsed/>
    <w:rPr>
      <w:color w:val="0000FF"/>
      <w:u w:val="single"/>
    </w:rPr>
  </w:style>
  <w:style w:type="character" w:styleId="GevolgdeHyperlink">
    <w:name w:val="FollowedHyperlink"/>
    <w:basedOn w:val="Standaardalinea-lettertype"/>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164909">
      <w:marLeft w:val="0"/>
      <w:marRight w:val="0"/>
      <w:marTop w:val="0"/>
      <w:marBottom w:val="0"/>
      <w:divBdr>
        <w:top w:val="none" w:sz="0" w:space="0" w:color="auto"/>
        <w:left w:val="none" w:sz="0" w:space="0" w:color="auto"/>
        <w:bottom w:val="none" w:sz="0" w:space="0" w:color="auto"/>
        <w:right w:val="none" w:sz="0" w:space="0" w:color="auto"/>
      </w:divBdr>
      <w:divsChild>
        <w:div w:id="795180042">
          <w:marLeft w:val="0"/>
          <w:marRight w:val="0"/>
          <w:marTop w:val="0"/>
          <w:marBottom w:val="0"/>
          <w:divBdr>
            <w:top w:val="none" w:sz="0" w:space="0" w:color="auto"/>
            <w:left w:val="none" w:sz="0" w:space="0" w:color="auto"/>
            <w:bottom w:val="none" w:sz="0" w:space="0" w:color="auto"/>
            <w:right w:val="none" w:sz="0" w:space="0" w:color="auto"/>
          </w:divBdr>
          <w:divsChild>
            <w:div w:id="154340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25399">
      <w:marLeft w:val="0"/>
      <w:marRight w:val="0"/>
      <w:marTop w:val="0"/>
      <w:marBottom w:val="0"/>
      <w:divBdr>
        <w:top w:val="none" w:sz="0" w:space="0" w:color="auto"/>
        <w:left w:val="none" w:sz="0" w:space="0" w:color="auto"/>
        <w:bottom w:val="none" w:sz="0" w:space="0" w:color="auto"/>
        <w:right w:val="none" w:sz="0" w:space="0" w:color="auto"/>
      </w:divBdr>
      <w:divsChild>
        <w:div w:id="14616922">
          <w:marLeft w:val="0"/>
          <w:marRight w:val="0"/>
          <w:marTop w:val="0"/>
          <w:marBottom w:val="0"/>
          <w:divBdr>
            <w:top w:val="none" w:sz="0" w:space="0" w:color="auto"/>
            <w:left w:val="none" w:sz="0" w:space="0" w:color="auto"/>
            <w:bottom w:val="none" w:sz="0" w:space="0" w:color="auto"/>
            <w:right w:val="none" w:sz="0" w:space="0" w:color="auto"/>
          </w:divBdr>
          <w:divsChild>
            <w:div w:id="4384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s-ascii"/>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nogroep.nl/pagina/681/veelgestelde-vragen-online-onderwijs.html" TargetMode="External"/><Relationship Id="rId5" Type="http://schemas.openxmlformats.org/officeDocument/2006/relationships/image" Target="https://www.rinogroep.nl/assets/images/bg-mail.png"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1200</Words>
  <Characters>7162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PE Online export</vt:lpstr>
    </vt:vector>
  </TitlesOfParts>
  <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 Online export</dc:title>
  <dc:subject/>
  <dc:creator>Amber Prinsze</dc:creator>
  <cp:keywords/>
  <dc:description/>
  <cp:lastModifiedBy>Amber Prinsze</cp:lastModifiedBy>
  <cp:revision>2</cp:revision>
  <dcterms:created xsi:type="dcterms:W3CDTF">2021-11-10T14:40:00Z</dcterms:created>
  <dcterms:modified xsi:type="dcterms:W3CDTF">2021-11-10T14:40:00Z</dcterms:modified>
</cp:coreProperties>
</file>